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31" w:rsidRDefault="00633FAD" w:rsidP="0020243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Männedorf, 09.</w:t>
      </w:r>
      <w:r w:rsidR="0020243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Septembe</w:t>
      </w:r>
      <w:r w:rsidR="00202431">
        <w:rPr>
          <w:rFonts w:ascii="Arial" w:hAnsi="Arial" w:cs="Arial"/>
          <w:sz w:val="24"/>
        </w:rPr>
        <w:t>r 20</w:t>
      </w:r>
      <w:r>
        <w:rPr>
          <w:rFonts w:ascii="Arial" w:hAnsi="Arial" w:cs="Arial"/>
          <w:sz w:val="24"/>
        </w:rPr>
        <w:t>2</w:t>
      </w:r>
      <w:r w:rsidR="00202431">
        <w:rPr>
          <w:rFonts w:ascii="Arial" w:hAnsi="Arial" w:cs="Arial"/>
          <w:sz w:val="24"/>
        </w:rPr>
        <w:t>1</w:t>
      </w:r>
    </w:p>
    <w:p w:rsidR="00202431" w:rsidRDefault="00202431" w:rsidP="00202431">
      <w:pPr>
        <w:jc w:val="right"/>
        <w:rPr>
          <w:rFonts w:ascii="Arial" w:hAnsi="Arial" w:cs="Arial"/>
          <w:sz w:val="24"/>
        </w:rPr>
      </w:pPr>
    </w:p>
    <w:p w:rsidR="00202431" w:rsidRPr="00541A1D" w:rsidRDefault="00202431" w:rsidP="00202431">
      <w:pPr>
        <w:spacing w:after="0"/>
        <w:rPr>
          <w:rFonts w:ascii="Arial" w:hAnsi="Arial" w:cs="Arial"/>
          <w:b/>
          <w:sz w:val="28"/>
        </w:rPr>
      </w:pPr>
      <w:r w:rsidRPr="00541A1D">
        <w:rPr>
          <w:rFonts w:ascii="Arial" w:hAnsi="Arial" w:cs="Arial"/>
          <w:b/>
          <w:sz w:val="28"/>
        </w:rPr>
        <w:t>Bericht über d</w:t>
      </w:r>
      <w:r w:rsidR="00633FAD">
        <w:rPr>
          <w:rFonts w:ascii="Arial" w:hAnsi="Arial" w:cs="Arial"/>
          <w:b/>
          <w:sz w:val="28"/>
        </w:rPr>
        <w:t xml:space="preserve">as Bezirksschiessen 300m in </w:t>
      </w:r>
      <w:r w:rsidRPr="00541A1D">
        <w:rPr>
          <w:rFonts w:ascii="Arial" w:hAnsi="Arial" w:cs="Arial"/>
          <w:b/>
          <w:sz w:val="28"/>
        </w:rPr>
        <w:t>Männedorf</w:t>
      </w:r>
    </w:p>
    <w:p w:rsidR="00202431" w:rsidRPr="005D62A7" w:rsidRDefault="00202431" w:rsidP="00202431">
      <w:pPr>
        <w:spacing w:after="0"/>
        <w:rPr>
          <w:rFonts w:ascii="Arial" w:hAnsi="Arial" w:cs="Arial"/>
          <w:sz w:val="24"/>
        </w:rPr>
      </w:pPr>
    </w:p>
    <w:p w:rsidR="00202431" w:rsidRPr="00541A1D" w:rsidRDefault="00202431" w:rsidP="00202431">
      <w:pPr>
        <w:spacing w:after="0"/>
        <w:rPr>
          <w:rFonts w:ascii="Arial" w:hAnsi="Arial" w:cs="Arial"/>
          <w:b/>
          <w:sz w:val="24"/>
        </w:rPr>
      </w:pPr>
      <w:r w:rsidRPr="00541A1D">
        <w:rPr>
          <w:rFonts w:ascii="Arial" w:hAnsi="Arial" w:cs="Arial"/>
          <w:b/>
          <w:sz w:val="24"/>
        </w:rPr>
        <w:t>Absender:</w:t>
      </w:r>
    </w:p>
    <w:p w:rsidR="00202431" w:rsidRDefault="00202431" w:rsidP="0020243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Ernst PETER, Alte Landstrasse 372, 8708 Männedorf,</w:t>
      </w:r>
    </w:p>
    <w:p w:rsidR="00202431" w:rsidRDefault="00202431" w:rsidP="0020243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Tel. 044 920 48 08, Mob.-Tel. 079 485 07 01, </w:t>
      </w:r>
      <w:hyperlink r:id="rId7" w:history="1">
        <w:r w:rsidRPr="009879BA">
          <w:rPr>
            <w:rStyle w:val="Hyperlink"/>
            <w:rFonts w:ascii="Arial" w:hAnsi="Arial" w:cs="Arial"/>
            <w:sz w:val="24"/>
          </w:rPr>
          <w:t>er.peter-trueb@bluewin.ch</w:t>
        </w:r>
      </w:hyperlink>
      <w:r>
        <w:rPr>
          <w:rFonts w:ascii="Arial" w:hAnsi="Arial" w:cs="Arial"/>
          <w:sz w:val="24"/>
        </w:rPr>
        <w:t xml:space="preserve"> </w:t>
      </w:r>
    </w:p>
    <w:p w:rsidR="00202431" w:rsidRDefault="00202431" w:rsidP="00202431">
      <w:pPr>
        <w:pBdr>
          <w:bottom w:val="single" w:sz="12" w:space="1" w:color="auto"/>
        </w:pBdr>
        <w:spacing w:after="0"/>
        <w:rPr>
          <w:rFonts w:ascii="Arial" w:hAnsi="Arial" w:cs="Arial"/>
          <w:sz w:val="24"/>
        </w:rPr>
      </w:pPr>
    </w:p>
    <w:p w:rsidR="00202431" w:rsidRDefault="00202431" w:rsidP="00202431">
      <w:pPr>
        <w:spacing w:after="0"/>
        <w:rPr>
          <w:rFonts w:ascii="Arial" w:hAnsi="Arial" w:cs="Arial"/>
          <w:sz w:val="24"/>
        </w:rPr>
      </w:pPr>
    </w:p>
    <w:p w:rsidR="00D20A4C" w:rsidRDefault="00D20A4C" w:rsidP="00202431">
      <w:pPr>
        <w:spacing w:after="0"/>
        <w:rPr>
          <w:rFonts w:ascii="Arial" w:hAnsi="Arial" w:cs="Arial"/>
          <w:sz w:val="24"/>
        </w:rPr>
      </w:pPr>
    </w:p>
    <w:p w:rsidR="00313ED8" w:rsidRPr="00E13888" w:rsidRDefault="00633FAD" w:rsidP="00633FAD">
      <w:pPr>
        <w:tabs>
          <w:tab w:val="left" w:pos="3825"/>
        </w:tabs>
        <w:spacing w:after="0" w:line="240" w:lineRule="auto"/>
        <w:rPr>
          <w:rFonts w:ascii="Arial" w:hAnsi="Arial" w:cs="Arial"/>
          <w:b/>
          <w:sz w:val="36"/>
          <w:szCs w:val="20"/>
        </w:rPr>
      </w:pPr>
      <w:r w:rsidRPr="00E13888">
        <w:rPr>
          <w:rFonts w:ascii="Arial" w:hAnsi="Arial" w:cs="Arial"/>
          <w:b/>
          <w:sz w:val="36"/>
          <w:szCs w:val="20"/>
        </w:rPr>
        <w:t xml:space="preserve">Starke Jungschützen </w:t>
      </w:r>
      <w:r w:rsidR="008D59FE" w:rsidRPr="00E13888">
        <w:rPr>
          <w:rFonts w:ascii="Arial" w:hAnsi="Arial" w:cs="Arial"/>
          <w:b/>
          <w:sz w:val="36"/>
          <w:szCs w:val="20"/>
        </w:rPr>
        <w:t>am Bezirk</w:t>
      </w:r>
      <w:r w:rsidR="00C2059A" w:rsidRPr="00E13888">
        <w:rPr>
          <w:rFonts w:ascii="Arial" w:hAnsi="Arial" w:cs="Arial"/>
          <w:b/>
          <w:sz w:val="36"/>
          <w:szCs w:val="20"/>
        </w:rPr>
        <w:t>s</w:t>
      </w:r>
      <w:r w:rsidR="008D59FE" w:rsidRPr="00E13888">
        <w:rPr>
          <w:rFonts w:ascii="Arial" w:hAnsi="Arial" w:cs="Arial"/>
          <w:b/>
          <w:sz w:val="36"/>
          <w:szCs w:val="20"/>
        </w:rPr>
        <w:t>schiessen in Männedorf</w:t>
      </w:r>
    </w:p>
    <w:p w:rsidR="00DD35C0" w:rsidRPr="00D20A4C" w:rsidRDefault="00DD35C0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33FAD" w:rsidRDefault="00C2059A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Männedorf. </w:t>
      </w:r>
      <w:r w:rsidR="00633FAD">
        <w:rPr>
          <w:rFonts w:ascii="Arial" w:hAnsi="Arial" w:cs="Arial"/>
          <w:sz w:val="24"/>
          <w:szCs w:val="24"/>
        </w:rPr>
        <w:t>Bei wettermässig guten Bedingungen fand auf der Schiessanlage Widenbad Männedorf kürzlich das Bezirksschiessen auf die 300m Distanz statt. Die Beteiligung mit 131 Schützinnen und Schützen lag im Bereich der Vorjahre – Tendenz leicht sinkend. Durchführender Verein war die lokale Schützengesellschaft.</w:t>
      </w:r>
      <w:r w:rsidR="00505378">
        <w:rPr>
          <w:rFonts w:ascii="Arial" w:hAnsi="Arial" w:cs="Arial"/>
          <w:sz w:val="24"/>
          <w:szCs w:val="24"/>
        </w:rPr>
        <w:t xml:space="preserve"> Im Service der Schützenstube wurden </w:t>
      </w:r>
      <w:r w:rsidR="008D59FE">
        <w:rPr>
          <w:rFonts w:ascii="Arial" w:hAnsi="Arial" w:cs="Arial"/>
          <w:sz w:val="24"/>
          <w:szCs w:val="24"/>
        </w:rPr>
        <w:t>sie unterstützt durch drei</w:t>
      </w:r>
      <w:r w:rsidR="00505378">
        <w:rPr>
          <w:rFonts w:ascii="Arial" w:hAnsi="Arial" w:cs="Arial"/>
          <w:sz w:val="24"/>
          <w:szCs w:val="24"/>
        </w:rPr>
        <w:t xml:space="preserve"> Turnerinnen aus dem Damenturnverein DTV Männedorf.</w:t>
      </w:r>
    </w:p>
    <w:p w:rsidR="00505378" w:rsidRDefault="00505378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 Resultate: Sportwaffen = Grimm</w:t>
      </w:r>
      <w:r w:rsidR="00BB572F" w:rsidRPr="00BB572F">
        <w:rPr>
          <w:rFonts w:ascii="Arial" w:hAnsi="Arial" w:cs="Arial"/>
          <w:sz w:val="24"/>
          <w:szCs w:val="24"/>
        </w:rPr>
        <w:t xml:space="preserve"> </w:t>
      </w:r>
      <w:r w:rsidR="00BB572F">
        <w:rPr>
          <w:rFonts w:ascii="Arial" w:hAnsi="Arial" w:cs="Arial"/>
          <w:sz w:val="24"/>
          <w:szCs w:val="24"/>
        </w:rPr>
        <w:t>Dominic</w:t>
      </w:r>
      <w:r w:rsidR="00BB57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Oetwil am See 116 Pte, Bernhard</w:t>
      </w:r>
      <w:r w:rsidR="00BB57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72F">
        <w:rPr>
          <w:rFonts w:ascii="Arial" w:hAnsi="Arial" w:cs="Arial"/>
          <w:sz w:val="24"/>
          <w:szCs w:val="24"/>
        </w:rPr>
        <w:t>Myrta</w:t>
      </w:r>
      <w:proofErr w:type="spellEnd"/>
      <w:r>
        <w:rPr>
          <w:rFonts w:ascii="Arial" w:hAnsi="Arial" w:cs="Arial"/>
          <w:sz w:val="24"/>
          <w:szCs w:val="24"/>
        </w:rPr>
        <w:t xml:space="preserve">, Oetwil am See und </w:t>
      </w:r>
      <w:proofErr w:type="spellStart"/>
      <w:r>
        <w:rPr>
          <w:rFonts w:ascii="Arial" w:hAnsi="Arial" w:cs="Arial"/>
          <w:sz w:val="24"/>
          <w:szCs w:val="24"/>
        </w:rPr>
        <w:t>Kientsch</w:t>
      </w:r>
      <w:proofErr w:type="spellEnd"/>
      <w:r w:rsidR="00BB572F">
        <w:rPr>
          <w:rFonts w:ascii="Arial" w:hAnsi="Arial" w:cs="Arial"/>
          <w:sz w:val="24"/>
          <w:szCs w:val="24"/>
        </w:rPr>
        <w:t xml:space="preserve"> </w:t>
      </w:r>
      <w:r w:rsidR="00BB572F">
        <w:rPr>
          <w:rFonts w:ascii="Arial" w:hAnsi="Arial" w:cs="Arial"/>
          <w:sz w:val="24"/>
          <w:szCs w:val="24"/>
        </w:rPr>
        <w:t>Beat</w:t>
      </w:r>
      <w:r>
        <w:rPr>
          <w:rFonts w:ascii="Arial" w:hAnsi="Arial" w:cs="Arial"/>
          <w:sz w:val="24"/>
          <w:szCs w:val="24"/>
        </w:rPr>
        <w:t>, Meilen sowie Fischer</w:t>
      </w:r>
      <w:r w:rsidR="00BB572F" w:rsidRPr="00BB572F">
        <w:rPr>
          <w:rFonts w:ascii="Arial" w:hAnsi="Arial" w:cs="Arial"/>
          <w:sz w:val="24"/>
          <w:szCs w:val="24"/>
        </w:rPr>
        <w:t xml:space="preserve"> </w:t>
      </w:r>
      <w:r w:rsidR="00BB572F">
        <w:rPr>
          <w:rFonts w:ascii="Arial" w:hAnsi="Arial" w:cs="Arial"/>
          <w:sz w:val="24"/>
          <w:szCs w:val="24"/>
        </w:rPr>
        <w:t>Dominic</w:t>
      </w:r>
      <w:r w:rsidR="00BB57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 Oetwil am See</w:t>
      </w:r>
      <w:r w:rsidR="008D59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114 Pte.</w:t>
      </w:r>
    </w:p>
    <w:p w:rsidR="00505378" w:rsidRDefault="00505378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Ordonnanz Gewehre: Bivetti Karin, Küsnacht 113 Pte, </w:t>
      </w:r>
      <w:proofErr w:type="spellStart"/>
      <w:r>
        <w:rPr>
          <w:rFonts w:ascii="Arial" w:hAnsi="Arial" w:cs="Arial"/>
          <w:sz w:val="24"/>
          <w:szCs w:val="24"/>
        </w:rPr>
        <w:t>Stäubli</w:t>
      </w:r>
      <w:proofErr w:type="spellEnd"/>
      <w:r>
        <w:rPr>
          <w:rFonts w:ascii="Arial" w:hAnsi="Arial" w:cs="Arial"/>
          <w:sz w:val="24"/>
          <w:szCs w:val="24"/>
        </w:rPr>
        <w:t xml:space="preserve"> Manfred und Lanter</w:t>
      </w:r>
      <w:r w:rsidR="00BB572F">
        <w:rPr>
          <w:rFonts w:ascii="Arial" w:hAnsi="Arial" w:cs="Arial"/>
          <w:sz w:val="24"/>
          <w:szCs w:val="24"/>
        </w:rPr>
        <w:t xml:space="preserve"> </w:t>
      </w:r>
      <w:r w:rsidR="00BB572F">
        <w:rPr>
          <w:rFonts w:ascii="Arial" w:hAnsi="Arial" w:cs="Arial"/>
          <w:sz w:val="24"/>
          <w:szCs w:val="24"/>
        </w:rPr>
        <w:t>Josef</w:t>
      </w:r>
      <w:r>
        <w:rPr>
          <w:rFonts w:ascii="Arial" w:hAnsi="Arial" w:cs="Arial"/>
          <w:sz w:val="24"/>
          <w:szCs w:val="24"/>
        </w:rPr>
        <w:t xml:space="preserve"> beide Hombrechtikon</w:t>
      </w:r>
      <w:r w:rsidR="008D59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112 Pte.</w:t>
      </w:r>
      <w:r w:rsidR="00C705AC">
        <w:rPr>
          <w:rFonts w:ascii="Arial" w:hAnsi="Arial" w:cs="Arial"/>
          <w:sz w:val="24"/>
          <w:szCs w:val="24"/>
        </w:rPr>
        <w:t xml:space="preserve"> Die Schützengesellschaft Stä</w:t>
      </w:r>
      <w:r w:rsidR="008D59FE">
        <w:rPr>
          <w:rFonts w:ascii="Arial" w:hAnsi="Arial" w:cs="Arial"/>
          <w:sz w:val="24"/>
          <w:szCs w:val="24"/>
        </w:rPr>
        <w:t>fa kam mit 22 Jungschützen und j</w:t>
      </w:r>
      <w:r w:rsidR="00C705AC">
        <w:rPr>
          <w:rFonts w:ascii="Arial" w:hAnsi="Arial" w:cs="Arial"/>
          <w:sz w:val="24"/>
          <w:szCs w:val="24"/>
        </w:rPr>
        <w:t>ugendlichen Teilnehmern angereist. Beste Resultate: Tanner Ramon 111 Pte, Payer Gil und Bruggmann Elias</w:t>
      </w:r>
      <w:r w:rsidR="008D59FE">
        <w:rPr>
          <w:rFonts w:ascii="Arial" w:hAnsi="Arial" w:cs="Arial"/>
          <w:sz w:val="24"/>
          <w:szCs w:val="24"/>
        </w:rPr>
        <w:t>,</w:t>
      </w:r>
      <w:r w:rsidR="00C705AC">
        <w:rPr>
          <w:rFonts w:ascii="Arial" w:hAnsi="Arial" w:cs="Arial"/>
          <w:sz w:val="24"/>
          <w:szCs w:val="24"/>
        </w:rPr>
        <w:t xml:space="preserve"> je 109 Pte.</w:t>
      </w:r>
      <w:r w:rsidR="006440C1">
        <w:rPr>
          <w:rFonts w:ascii="Arial" w:hAnsi="Arial" w:cs="Arial"/>
          <w:sz w:val="24"/>
          <w:szCs w:val="24"/>
        </w:rPr>
        <w:t xml:space="preserve"> Bei der Vereinsrangliste stand der MSV Oetwil am See zuoberst auf der Liste: 101,901 Pte</w:t>
      </w:r>
      <w:r w:rsidR="008D59FE" w:rsidRPr="008D59FE">
        <w:rPr>
          <w:rFonts w:ascii="Arial" w:hAnsi="Arial" w:cs="Arial"/>
          <w:sz w:val="24"/>
          <w:szCs w:val="24"/>
        </w:rPr>
        <w:t xml:space="preserve"> </w:t>
      </w:r>
      <w:r w:rsidR="008D59FE">
        <w:rPr>
          <w:rFonts w:ascii="Arial" w:hAnsi="Arial" w:cs="Arial"/>
          <w:sz w:val="24"/>
          <w:szCs w:val="24"/>
        </w:rPr>
        <w:t>im Durchschnitt. A</w:t>
      </w:r>
      <w:r w:rsidR="006440C1">
        <w:rPr>
          <w:rFonts w:ascii="Arial" w:hAnsi="Arial" w:cs="Arial"/>
          <w:sz w:val="24"/>
          <w:szCs w:val="24"/>
        </w:rPr>
        <w:t xml:space="preserve">n zweiter Stelle die SG Männedorf mit 109,087 Pte und an dritter Stelle die SG Stäfa mit 108,972 Pte. Es beteiligten sich insgesamt </w:t>
      </w:r>
      <w:r w:rsidR="008D59FE">
        <w:rPr>
          <w:rFonts w:ascii="Arial" w:hAnsi="Arial" w:cs="Arial"/>
          <w:sz w:val="24"/>
          <w:szCs w:val="24"/>
        </w:rPr>
        <w:t>acht</w:t>
      </w:r>
      <w:r w:rsidR="006440C1">
        <w:rPr>
          <w:rFonts w:ascii="Arial" w:hAnsi="Arial" w:cs="Arial"/>
          <w:sz w:val="24"/>
          <w:szCs w:val="24"/>
        </w:rPr>
        <w:t xml:space="preserve"> Vereine im Bezirk Meilen.</w:t>
      </w:r>
    </w:p>
    <w:p w:rsidR="00633FAD" w:rsidRDefault="006440C1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Schützengesellschaft Männedorf lancierte </w:t>
      </w:r>
      <w:r w:rsidR="008D59FE">
        <w:rPr>
          <w:rFonts w:ascii="Arial" w:hAnsi="Arial" w:cs="Arial"/>
          <w:sz w:val="24"/>
          <w:szCs w:val="24"/>
        </w:rPr>
        <w:t>zum</w:t>
      </w:r>
      <w:r>
        <w:rPr>
          <w:rFonts w:ascii="Arial" w:hAnsi="Arial" w:cs="Arial"/>
          <w:sz w:val="24"/>
          <w:szCs w:val="24"/>
        </w:rPr>
        <w:t xml:space="preserve"> Anlass </w:t>
      </w:r>
      <w:proofErr w:type="gramStart"/>
      <w:r>
        <w:rPr>
          <w:rFonts w:ascii="Arial" w:hAnsi="Arial" w:cs="Arial"/>
          <w:sz w:val="24"/>
          <w:szCs w:val="24"/>
        </w:rPr>
        <w:t>ihres</w:t>
      </w:r>
      <w:proofErr w:type="gramEnd"/>
      <w:r>
        <w:rPr>
          <w:rFonts w:ascii="Arial" w:hAnsi="Arial" w:cs="Arial"/>
          <w:sz w:val="24"/>
          <w:szCs w:val="24"/>
        </w:rPr>
        <w:t xml:space="preserve"> 50 Jahr</w:t>
      </w:r>
      <w:r w:rsidR="008D59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Jubiläums eine</w:t>
      </w:r>
      <w:r w:rsidR="001112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vierschüssigen</w:t>
      </w:r>
      <w:proofErr w:type="spellEnd"/>
      <w:r>
        <w:rPr>
          <w:rFonts w:ascii="Arial" w:hAnsi="Arial" w:cs="Arial"/>
          <w:sz w:val="24"/>
          <w:szCs w:val="24"/>
        </w:rPr>
        <w:t xml:space="preserve"> Auszahlungsstich</w:t>
      </w:r>
      <w:r w:rsidR="00111288">
        <w:rPr>
          <w:rFonts w:ascii="Arial" w:hAnsi="Arial" w:cs="Arial"/>
          <w:sz w:val="24"/>
          <w:szCs w:val="24"/>
        </w:rPr>
        <w:t xml:space="preserve"> auf die 100er Scheibe</w:t>
      </w:r>
      <w:r>
        <w:rPr>
          <w:rFonts w:ascii="Arial" w:hAnsi="Arial" w:cs="Arial"/>
          <w:sz w:val="24"/>
          <w:szCs w:val="24"/>
        </w:rPr>
        <w:t xml:space="preserve">. Es nahmen </w:t>
      </w:r>
      <w:r w:rsidR="00E13888">
        <w:rPr>
          <w:rFonts w:ascii="Arial" w:hAnsi="Arial" w:cs="Arial"/>
          <w:sz w:val="24"/>
          <w:szCs w:val="24"/>
        </w:rPr>
        <w:t xml:space="preserve">71 Schützen /-innen </w:t>
      </w:r>
      <w:r>
        <w:rPr>
          <w:rFonts w:ascii="Arial" w:hAnsi="Arial" w:cs="Arial"/>
          <w:sz w:val="24"/>
          <w:szCs w:val="24"/>
        </w:rPr>
        <w:t>teil</w:t>
      </w:r>
      <w:r w:rsidR="00111288">
        <w:rPr>
          <w:rFonts w:ascii="Arial" w:hAnsi="Arial" w:cs="Arial"/>
          <w:sz w:val="24"/>
          <w:szCs w:val="24"/>
        </w:rPr>
        <w:t>.</w:t>
      </w:r>
    </w:p>
    <w:p w:rsidR="0089764E" w:rsidRDefault="00E13888" w:rsidP="00E13888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13888">
        <w:rPr>
          <w:rFonts w:ascii="Arial" w:hAnsi="Arial" w:cs="Arial"/>
          <w:sz w:val="24"/>
          <w:szCs w:val="24"/>
        </w:rPr>
        <w:t>Rang: Gilgen Peter, Hombrechtikon 373 Pte</w:t>
      </w:r>
      <w:r w:rsidR="00BB572F">
        <w:rPr>
          <w:rFonts w:ascii="Arial" w:hAnsi="Arial" w:cs="Arial"/>
          <w:sz w:val="24"/>
          <w:szCs w:val="24"/>
        </w:rPr>
        <w:t xml:space="preserve"> = Fr. 14.- Auszahlung</w:t>
      </w:r>
      <w:r w:rsidRPr="00E13888">
        <w:rPr>
          <w:rFonts w:ascii="Arial" w:hAnsi="Arial" w:cs="Arial"/>
          <w:sz w:val="24"/>
          <w:szCs w:val="24"/>
        </w:rPr>
        <w:t>, 2. Rang</w:t>
      </w:r>
      <w:r>
        <w:rPr>
          <w:rFonts w:ascii="Arial" w:hAnsi="Arial" w:cs="Arial"/>
          <w:sz w:val="24"/>
          <w:szCs w:val="24"/>
        </w:rPr>
        <w:t>:</w:t>
      </w:r>
      <w:r w:rsidRPr="00E13888">
        <w:rPr>
          <w:rFonts w:ascii="Arial" w:hAnsi="Arial" w:cs="Arial"/>
          <w:sz w:val="24"/>
          <w:szCs w:val="24"/>
        </w:rPr>
        <w:t xml:space="preserve"> Frei Walter, Zumikon 363 Pte</w:t>
      </w:r>
      <w:r w:rsidR="00BB572F">
        <w:rPr>
          <w:rFonts w:ascii="Arial" w:hAnsi="Arial" w:cs="Arial"/>
          <w:sz w:val="24"/>
          <w:szCs w:val="24"/>
        </w:rPr>
        <w:t xml:space="preserve"> = Fr. 13.- Auszahlung</w:t>
      </w:r>
      <w:r w:rsidRPr="00E13888">
        <w:rPr>
          <w:rFonts w:ascii="Arial" w:hAnsi="Arial" w:cs="Arial"/>
          <w:sz w:val="24"/>
          <w:szCs w:val="24"/>
        </w:rPr>
        <w:t>, 3. Rang</w:t>
      </w:r>
      <w:r>
        <w:rPr>
          <w:rFonts w:ascii="Arial" w:hAnsi="Arial" w:cs="Arial"/>
          <w:sz w:val="24"/>
          <w:szCs w:val="24"/>
        </w:rPr>
        <w:t>:</w:t>
      </w:r>
      <w:r w:rsidRPr="00E13888">
        <w:rPr>
          <w:rFonts w:ascii="Arial" w:hAnsi="Arial" w:cs="Arial"/>
          <w:sz w:val="24"/>
          <w:szCs w:val="24"/>
        </w:rPr>
        <w:t xml:space="preserve"> Bellini Erich, Meilen 361 Pte</w:t>
      </w:r>
      <w:r w:rsidR="00BB572F">
        <w:rPr>
          <w:rFonts w:ascii="Arial" w:hAnsi="Arial" w:cs="Arial"/>
          <w:sz w:val="24"/>
          <w:szCs w:val="24"/>
        </w:rPr>
        <w:t xml:space="preserve"> = Fr. 7.- Auszahlung</w:t>
      </w:r>
      <w:r w:rsidRPr="00E13888">
        <w:rPr>
          <w:rFonts w:ascii="Arial" w:hAnsi="Arial" w:cs="Arial"/>
          <w:sz w:val="24"/>
          <w:szCs w:val="24"/>
        </w:rPr>
        <w:t>.</w:t>
      </w:r>
      <w:r w:rsidR="00BB572F">
        <w:rPr>
          <w:rFonts w:ascii="Arial" w:hAnsi="Arial" w:cs="Arial"/>
          <w:sz w:val="24"/>
          <w:szCs w:val="24"/>
        </w:rPr>
        <w:t xml:space="preserve"> </w:t>
      </w:r>
      <w:r w:rsidR="0089764E">
        <w:rPr>
          <w:rFonts w:ascii="Arial" w:hAnsi="Arial" w:cs="Arial"/>
          <w:sz w:val="24"/>
          <w:szCs w:val="24"/>
        </w:rPr>
        <w:t xml:space="preserve">Weitere Resultate siehe Homepage </w:t>
      </w:r>
      <w:hyperlink r:id="rId8" w:history="1">
        <w:r w:rsidR="0089764E" w:rsidRPr="00EC1203">
          <w:rPr>
            <w:rStyle w:val="Hyperlink"/>
            <w:rFonts w:ascii="Arial" w:hAnsi="Arial" w:cs="Arial"/>
            <w:sz w:val="24"/>
            <w:szCs w:val="24"/>
          </w:rPr>
          <w:t>http://www.bsvm.ch/</w:t>
        </w:r>
      </w:hyperlink>
      <w:r w:rsidR="0089764E">
        <w:rPr>
          <w:rFonts w:ascii="Arial" w:hAnsi="Arial" w:cs="Arial"/>
          <w:sz w:val="24"/>
          <w:szCs w:val="24"/>
        </w:rPr>
        <w:t xml:space="preserve">  Bezirksschiessen, Resultate, 2021.</w:t>
      </w:r>
    </w:p>
    <w:p w:rsidR="00E13888" w:rsidRPr="00E13888" w:rsidRDefault="00BB572F" w:rsidP="00E13888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NB: Das Rotwild in der Nachbarschaft liess sich derweil vom Schiesslärm nicht stören…</w:t>
      </w:r>
    </w:p>
    <w:p w:rsidR="00633FAD" w:rsidRDefault="00633FAD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764E" w:rsidRDefault="0089764E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Scheibenstand Männedorf im Anhang.</w:t>
      </w:r>
    </w:p>
    <w:p w:rsidR="0089764E" w:rsidRDefault="0089764E" w:rsidP="00633FAD">
      <w:pPr>
        <w:tabs>
          <w:tab w:val="left" w:pos="3825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epe</w:t>
      </w:r>
      <w:proofErr w:type="spellEnd"/>
    </w:p>
    <w:p w:rsidR="00633FAD" w:rsidRDefault="0064288A" w:rsidP="008976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CH"/>
        </w:rPr>
        <w:lastRenderedPageBreak/>
        <w:drawing>
          <wp:inline distT="0" distB="0" distL="0" distR="0">
            <wp:extent cx="4348591" cy="3261553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405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294" cy="3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AD" w:rsidRDefault="00633FAD" w:rsidP="00897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11CB" w:rsidRPr="00D20A4C" w:rsidRDefault="00A011CB" w:rsidP="0089764E">
      <w:pPr>
        <w:spacing w:after="0"/>
        <w:rPr>
          <w:rFonts w:ascii="Arial" w:hAnsi="Arial" w:cs="Arial"/>
          <w:sz w:val="24"/>
          <w:szCs w:val="24"/>
        </w:rPr>
      </w:pPr>
    </w:p>
    <w:p w:rsidR="00A011CB" w:rsidRPr="00D20A4C" w:rsidRDefault="00A011CB" w:rsidP="0089764E">
      <w:pPr>
        <w:spacing w:after="0"/>
        <w:rPr>
          <w:rFonts w:ascii="Arial" w:hAnsi="Arial" w:cs="Arial"/>
          <w:sz w:val="24"/>
          <w:szCs w:val="24"/>
        </w:rPr>
      </w:pPr>
    </w:p>
    <w:p w:rsidR="00BD6D98" w:rsidRPr="00D20A4C" w:rsidRDefault="00BD6D98" w:rsidP="0089764E">
      <w:pPr>
        <w:spacing w:after="0"/>
        <w:rPr>
          <w:rFonts w:ascii="Arial" w:hAnsi="Arial" w:cs="Arial"/>
          <w:sz w:val="24"/>
          <w:szCs w:val="24"/>
        </w:rPr>
      </w:pPr>
    </w:p>
    <w:sectPr w:rsidR="00BD6D98" w:rsidRPr="00D20A4C" w:rsidSect="00202431"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21" w:rsidRDefault="005A5E21" w:rsidP="009970C7">
      <w:pPr>
        <w:spacing w:after="0" w:line="240" w:lineRule="auto"/>
      </w:pPr>
      <w:r>
        <w:separator/>
      </w:r>
    </w:p>
  </w:endnote>
  <w:endnote w:type="continuationSeparator" w:id="0">
    <w:p w:rsidR="005A5E21" w:rsidRDefault="005A5E21" w:rsidP="0099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C7" w:rsidRPr="009970C7" w:rsidRDefault="009970C7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Cs w:val="24"/>
      </w:rPr>
    </w:pPr>
    <w:r w:rsidRPr="009970C7">
      <w:rPr>
        <w:rFonts w:ascii="Arial" w:hAnsi="Arial" w:cs="Arial"/>
        <w:color w:val="323E4F" w:themeColor="text2" w:themeShade="BF"/>
        <w:szCs w:val="24"/>
      </w:rPr>
      <w:t xml:space="preserve">Seite </w:t>
    </w:r>
    <w:r w:rsidRPr="009970C7">
      <w:rPr>
        <w:rFonts w:ascii="Arial" w:hAnsi="Arial" w:cs="Arial"/>
        <w:color w:val="323E4F" w:themeColor="text2" w:themeShade="BF"/>
        <w:szCs w:val="24"/>
      </w:rPr>
      <w:fldChar w:fldCharType="begin"/>
    </w:r>
    <w:r w:rsidRPr="009970C7">
      <w:rPr>
        <w:rFonts w:ascii="Arial" w:hAnsi="Arial" w:cs="Arial"/>
        <w:color w:val="323E4F" w:themeColor="text2" w:themeShade="BF"/>
        <w:szCs w:val="24"/>
      </w:rPr>
      <w:instrText>PAGE   \* MERGEFORMAT</w:instrText>
    </w:r>
    <w:r w:rsidRPr="009970C7">
      <w:rPr>
        <w:rFonts w:ascii="Arial" w:hAnsi="Arial" w:cs="Arial"/>
        <w:color w:val="323E4F" w:themeColor="text2" w:themeShade="BF"/>
        <w:szCs w:val="24"/>
      </w:rPr>
      <w:fldChar w:fldCharType="separate"/>
    </w:r>
    <w:r w:rsidR="0089764E" w:rsidRPr="0089764E">
      <w:rPr>
        <w:rFonts w:ascii="Arial" w:hAnsi="Arial" w:cs="Arial"/>
        <w:noProof/>
        <w:color w:val="323E4F" w:themeColor="text2" w:themeShade="BF"/>
        <w:szCs w:val="24"/>
        <w:lang w:val="de-DE"/>
      </w:rPr>
      <w:t>1</w:t>
    </w:r>
    <w:r w:rsidRPr="009970C7">
      <w:rPr>
        <w:rFonts w:ascii="Arial" w:hAnsi="Arial" w:cs="Arial"/>
        <w:color w:val="323E4F" w:themeColor="text2" w:themeShade="BF"/>
        <w:szCs w:val="24"/>
      </w:rPr>
      <w:fldChar w:fldCharType="end"/>
    </w:r>
    <w:r w:rsidRPr="009970C7">
      <w:rPr>
        <w:rFonts w:ascii="Arial" w:hAnsi="Arial" w:cs="Arial"/>
        <w:color w:val="323E4F" w:themeColor="text2" w:themeShade="BF"/>
        <w:szCs w:val="24"/>
        <w:lang w:val="de-DE"/>
      </w:rPr>
      <w:t xml:space="preserve"> | </w:t>
    </w:r>
    <w:r w:rsidRPr="009970C7">
      <w:rPr>
        <w:rFonts w:ascii="Arial" w:hAnsi="Arial" w:cs="Arial"/>
        <w:color w:val="323E4F" w:themeColor="text2" w:themeShade="BF"/>
        <w:szCs w:val="24"/>
      </w:rPr>
      <w:fldChar w:fldCharType="begin"/>
    </w:r>
    <w:r w:rsidRPr="009970C7">
      <w:rPr>
        <w:rFonts w:ascii="Arial" w:hAnsi="Arial" w:cs="Arial"/>
        <w:color w:val="323E4F" w:themeColor="text2" w:themeShade="BF"/>
        <w:szCs w:val="24"/>
      </w:rPr>
      <w:instrText>NUMPAGES  \* Arabic  \* MERGEFORMAT</w:instrText>
    </w:r>
    <w:r w:rsidRPr="009970C7">
      <w:rPr>
        <w:rFonts w:ascii="Arial" w:hAnsi="Arial" w:cs="Arial"/>
        <w:color w:val="323E4F" w:themeColor="text2" w:themeShade="BF"/>
        <w:szCs w:val="24"/>
      </w:rPr>
      <w:fldChar w:fldCharType="separate"/>
    </w:r>
    <w:r w:rsidR="0089764E" w:rsidRPr="0089764E">
      <w:rPr>
        <w:rFonts w:ascii="Arial" w:hAnsi="Arial" w:cs="Arial"/>
        <w:noProof/>
        <w:color w:val="323E4F" w:themeColor="text2" w:themeShade="BF"/>
        <w:szCs w:val="24"/>
        <w:lang w:val="de-DE"/>
      </w:rPr>
      <w:t>2</w:t>
    </w:r>
    <w:r w:rsidRPr="009970C7">
      <w:rPr>
        <w:rFonts w:ascii="Arial" w:hAnsi="Arial" w:cs="Arial"/>
        <w:color w:val="323E4F" w:themeColor="text2" w:themeShade="BF"/>
        <w:szCs w:val="24"/>
      </w:rPr>
      <w:fldChar w:fldCharType="end"/>
    </w:r>
  </w:p>
  <w:p w:rsidR="009970C7" w:rsidRDefault="009970C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21" w:rsidRDefault="005A5E21" w:rsidP="009970C7">
      <w:pPr>
        <w:spacing w:after="0" w:line="240" w:lineRule="auto"/>
      </w:pPr>
      <w:r>
        <w:separator/>
      </w:r>
    </w:p>
  </w:footnote>
  <w:footnote w:type="continuationSeparator" w:id="0">
    <w:p w:rsidR="005A5E21" w:rsidRDefault="005A5E21" w:rsidP="0099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97097"/>
    <w:multiLevelType w:val="hybridMultilevel"/>
    <w:tmpl w:val="35929A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C0"/>
    <w:rsid w:val="00084F72"/>
    <w:rsid w:val="000A589C"/>
    <w:rsid w:val="000D287E"/>
    <w:rsid w:val="000D39F0"/>
    <w:rsid w:val="00111288"/>
    <w:rsid w:val="001657D6"/>
    <w:rsid w:val="001C538D"/>
    <w:rsid w:val="001F115E"/>
    <w:rsid w:val="00202431"/>
    <w:rsid w:val="0030324D"/>
    <w:rsid w:val="00313ED8"/>
    <w:rsid w:val="00486A82"/>
    <w:rsid w:val="00505378"/>
    <w:rsid w:val="005A2985"/>
    <w:rsid w:val="005A5E21"/>
    <w:rsid w:val="00633FAD"/>
    <w:rsid w:val="0064288A"/>
    <w:rsid w:val="006440C1"/>
    <w:rsid w:val="00646C61"/>
    <w:rsid w:val="00674A6D"/>
    <w:rsid w:val="006D02C8"/>
    <w:rsid w:val="007E6BF8"/>
    <w:rsid w:val="00834208"/>
    <w:rsid w:val="008768A9"/>
    <w:rsid w:val="0089764E"/>
    <w:rsid w:val="008A028E"/>
    <w:rsid w:val="008D59FE"/>
    <w:rsid w:val="009970C7"/>
    <w:rsid w:val="00A011CB"/>
    <w:rsid w:val="00A42433"/>
    <w:rsid w:val="00A932C1"/>
    <w:rsid w:val="00AC0C1A"/>
    <w:rsid w:val="00B77F83"/>
    <w:rsid w:val="00BB572F"/>
    <w:rsid w:val="00BD6D98"/>
    <w:rsid w:val="00BE6030"/>
    <w:rsid w:val="00C2059A"/>
    <w:rsid w:val="00C705AC"/>
    <w:rsid w:val="00D20A4C"/>
    <w:rsid w:val="00D23C4D"/>
    <w:rsid w:val="00D6306F"/>
    <w:rsid w:val="00DB7955"/>
    <w:rsid w:val="00DD35C0"/>
    <w:rsid w:val="00E13888"/>
    <w:rsid w:val="00F73900"/>
    <w:rsid w:val="00F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5B6ACF-4918-44DC-8F70-7927464A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43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0243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0C7"/>
  </w:style>
  <w:style w:type="paragraph" w:styleId="Fuzeile">
    <w:name w:val="footer"/>
    <w:basedOn w:val="Standard"/>
    <w:link w:val="FuzeileZchn"/>
    <w:uiPriority w:val="99"/>
    <w:unhideWhenUsed/>
    <w:rsid w:val="0099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0C7"/>
  </w:style>
  <w:style w:type="paragraph" w:styleId="Listenabsatz">
    <w:name w:val="List Paragraph"/>
    <w:basedOn w:val="Standard"/>
    <w:uiPriority w:val="34"/>
    <w:qFormat/>
    <w:rsid w:val="00E13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m.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.peter-trueb@bluew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1819</Characters>
  <Application>Microsoft Office Word</Application>
  <DocSecurity>0</DocSecurity>
  <Lines>47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</dc:creator>
  <cp:keywords/>
  <dc:description/>
  <cp:lastModifiedBy>Microsoft-Konto</cp:lastModifiedBy>
  <cp:revision>7</cp:revision>
  <cp:lastPrinted>2021-09-09T15:13:00Z</cp:lastPrinted>
  <dcterms:created xsi:type="dcterms:W3CDTF">2021-09-09T14:26:00Z</dcterms:created>
  <dcterms:modified xsi:type="dcterms:W3CDTF">2021-09-10T14:17:00Z</dcterms:modified>
</cp:coreProperties>
</file>